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120"/>
        <w:jc w:val="center"/>
      </w:pPr>
      <w:r>
        <w:rPr>
          <w:b/>
          <w:sz w:val="28"/>
        </w:rPr>
        <w:t>РЕЕСТР ВЫДАННЫХ ДОКУМЕНТОВ</w:t>
      </w:r>
    </w:p>
    <w:p>
      <w:pPr>
        <w:spacing w:after="360"/>
        <w:jc w:val="center"/>
      </w:pPr>
      <w:r>
        <w:rPr>
          <w:b w:val="0"/>
        </w:rPr>
        <w:t>{{Организация}} · по состоянию на {{Дата приказа}}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422"/>
        <w:gridCol w:w="2422"/>
        <w:gridCol w:w="2422"/>
        <w:gridCol w:w="2422"/>
      </w:tblGrid>
      <w:tr>
        <w:tc>
          <w:tcPr>
            <w:tcW w:type="dxa" w:w="2422"/>
          </w:tcPr>
          <w:p>
            <w:r>
              <w:rPr>
                <w:b/>
              </w:rPr>
              <w:t>№</w:t>
            </w:r>
          </w:p>
        </w:tc>
        <w:tc>
          <w:tcPr>
            <w:tcW w:type="dxa" w:w="2422"/>
          </w:tcPr>
          <w:p>
            <w:r>
              <w:rPr>
                <w:b/>
              </w:rPr>
              <w:t>ФИО</w:t>
            </w:r>
          </w:p>
        </w:tc>
        <w:tc>
          <w:tcPr>
            <w:tcW w:type="dxa" w:w="2422"/>
          </w:tcPr>
          <w:p>
            <w:r>
              <w:rPr>
                <w:b/>
              </w:rPr>
              <w:t>Должность</w:t>
            </w:r>
          </w:p>
        </w:tc>
        <w:tc>
          <w:tcPr>
            <w:tcW w:type="dxa" w:w="2422"/>
          </w:tcPr>
          <w:p>
            <w:r>
              <w:rPr>
                <w:b/>
              </w:rPr>
              <w:t>Номер документа</w:t>
            </w:r>
          </w:p>
        </w:tc>
      </w:tr>
      <w:tr>
        <w:tc>
          <w:tcPr>
            <w:tcW w:type="dxa" w:w="2422"/>
          </w:tcPr>
          <w:p>
            <w:r>
              <w:t>{{№}}</w:t>
            </w:r>
          </w:p>
        </w:tc>
        <w:tc>
          <w:tcPr>
            <w:tcW w:type="dxa" w:w="2422"/>
          </w:tcPr>
          <w:p>
            <w:r>
              <w:t>{{ФИО}}</w:t>
            </w:r>
          </w:p>
        </w:tc>
        <w:tc>
          <w:tcPr>
            <w:tcW w:type="dxa" w:w="2422"/>
          </w:tcPr>
          <w:p>
            <w:r>
              <w:t>{{Должность}}</w:t>
            </w:r>
          </w:p>
        </w:tc>
        <w:tc>
          <w:tcPr>
            <w:tcW w:type="dxa" w:w="2422"/>
          </w:tcPr>
          <w:p>
            <w:r>
              <w:t>{{Номер}}</w:t>
            </w:r>
          </w:p>
        </w:tc>
      </w:tr>
    </w:tbl>
    <w:p>
      <w:pPr>
        <w:spacing w:after="120"/>
      </w:pPr>
      <w:r>
        <w:rPr>
          <w:b w:val="0"/>
        </w:rPr>
      </w:r>
    </w:p>
    <w:p>
      <w:pPr>
        <w:spacing w:after="120"/>
      </w:pPr>
      <w:r>
        <w:rPr>
          <w:b w:val="0"/>
          <w:sz w:val="18"/>
        </w:rPr>
        <w:t>Строка с плейсхолдерами размножится по всем записям таблицы.</w:t>
      </w:r>
    </w:p>
    <w:sectPr w:rsidR="00FC693F" w:rsidRPr="0006063C" w:rsidSect="00034616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